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3" w:type="dxa"/>
        <w:tblInd w:w="55" w:type="dxa"/>
        <w:tblLayout w:type="fixed"/>
        <w:tblCellMar>
          <w:left w:w="55" w:type="dxa"/>
          <w:right w:w="55" w:type="dxa"/>
        </w:tblCellMar>
        <w:tblLook w:val="0000" w:firstRow="0" w:lastRow="0" w:firstColumn="0" w:lastColumn="0" w:noHBand="0" w:noVBand="0"/>
      </w:tblPr>
      <w:tblGrid>
        <w:gridCol w:w="450"/>
        <w:gridCol w:w="375"/>
        <w:gridCol w:w="825"/>
        <w:gridCol w:w="660"/>
        <w:gridCol w:w="765"/>
        <w:gridCol w:w="1335"/>
        <w:gridCol w:w="561"/>
        <w:gridCol w:w="1793"/>
        <w:gridCol w:w="500"/>
        <w:gridCol w:w="2709"/>
      </w:tblGrid>
      <w:tr w:rsidR="00E71791" w:rsidRPr="00F233E4" w:rsidTr="00A14A44">
        <w:trPr>
          <w:trHeight w:val="1"/>
        </w:trPr>
        <w:tc>
          <w:tcPr>
            <w:tcW w:w="441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Име и презиме</w:t>
            </w:r>
          </w:p>
        </w:tc>
        <w:tc>
          <w:tcPr>
            <w:tcW w:w="556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b/>
                <w:sz w:val="20"/>
                <w:szCs w:val="20"/>
              </w:rPr>
            </w:pPr>
            <w:r w:rsidRPr="00F233E4">
              <w:rPr>
                <w:rFonts w:ascii="Times New Roman" w:hAnsi="Times New Roman" w:cs="Times New Roman"/>
                <w:b/>
                <w:sz w:val="20"/>
                <w:szCs w:val="20"/>
                <w:lang w:val="ru-RU"/>
              </w:rPr>
              <w:t xml:space="preserve">Далибор </w:t>
            </w:r>
            <w:r w:rsidR="001C6B03" w:rsidRPr="00F233E4">
              <w:rPr>
                <w:rFonts w:ascii="Times New Roman" w:hAnsi="Times New Roman" w:cs="Times New Roman"/>
                <w:b/>
                <w:sz w:val="20"/>
                <w:szCs w:val="20"/>
                <w:lang w:val="ru-RU"/>
              </w:rPr>
              <w:t xml:space="preserve">М. </w:t>
            </w:r>
            <w:r w:rsidRPr="00F233E4">
              <w:rPr>
                <w:rFonts w:ascii="Times New Roman" w:hAnsi="Times New Roman" w:cs="Times New Roman"/>
                <w:b/>
                <w:sz w:val="20"/>
                <w:szCs w:val="20"/>
                <w:lang w:val="ru-RU"/>
              </w:rPr>
              <w:t>Мисирача</w:t>
            </w:r>
          </w:p>
        </w:tc>
      </w:tr>
      <w:tr w:rsidR="00E71791" w:rsidRPr="00F233E4" w:rsidTr="00A14A44">
        <w:trPr>
          <w:trHeight w:val="1"/>
        </w:trPr>
        <w:tc>
          <w:tcPr>
            <w:tcW w:w="441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Звање</w:t>
            </w:r>
          </w:p>
        </w:tc>
        <w:tc>
          <w:tcPr>
            <w:tcW w:w="556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доцент</w:t>
            </w:r>
          </w:p>
        </w:tc>
      </w:tr>
      <w:tr w:rsidR="00E71791" w:rsidRPr="00F233E4" w:rsidTr="00A14A44">
        <w:trPr>
          <w:trHeight w:val="1"/>
        </w:trPr>
        <w:tc>
          <w:tcPr>
            <w:tcW w:w="441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Назив инситуције у којој наставник ради са пуним или непуним радним временом и од кад</w:t>
            </w:r>
          </w:p>
        </w:tc>
        <w:tc>
          <w:tcPr>
            <w:tcW w:w="556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lang w:val="ru-RU"/>
              </w:rPr>
            </w:pPr>
            <w:r w:rsidRPr="00F233E4">
              <w:rPr>
                <w:rFonts w:ascii="Times New Roman" w:hAnsi="Times New Roman" w:cs="Times New Roman"/>
                <w:sz w:val="20"/>
                <w:szCs w:val="20"/>
                <w:lang w:val="ru-RU"/>
              </w:rPr>
              <w:t>Висока школа “Академија за пословну економију” у Чачку</w:t>
            </w:r>
          </w:p>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од дана 15.12.2012. године са пуним радним временом 100%</w:t>
            </w:r>
          </w:p>
        </w:tc>
      </w:tr>
      <w:tr w:rsidR="00E71791" w:rsidRPr="00F233E4" w:rsidTr="00A14A44">
        <w:trPr>
          <w:trHeight w:val="1"/>
        </w:trPr>
        <w:tc>
          <w:tcPr>
            <w:tcW w:w="441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Ужа научна односно уметничка област</w:t>
            </w:r>
          </w:p>
        </w:tc>
        <w:tc>
          <w:tcPr>
            <w:tcW w:w="556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 и маркетинг</w:t>
            </w:r>
          </w:p>
        </w:tc>
      </w:tr>
      <w:tr w:rsidR="00E71791" w:rsidRPr="00F233E4" w:rsidTr="00A14A44">
        <w:trPr>
          <w:trHeight w:val="222"/>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Академска каријера</w:t>
            </w:r>
          </w:p>
        </w:tc>
      </w:tr>
      <w:tr w:rsidR="00E71791" w:rsidRPr="00F233E4" w:rsidTr="00A14A44">
        <w:trPr>
          <w:trHeight w:val="1"/>
        </w:trPr>
        <w:tc>
          <w:tcPr>
            <w:tcW w:w="1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p>
        </w:tc>
        <w:tc>
          <w:tcPr>
            <w:tcW w:w="66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Год</w:t>
            </w:r>
            <w:r w:rsidRPr="00F233E4">
              <w:rPr>
                <w:rFonts w:ascii="Times New Roman" w:hAnsi="Times New Roman" w:cs="Times New Roman"/>
                <w:sz w:val="20"/>
                <w:szCs w:val="20"/>
              </w:rPr>
              <w:t>.</w:t>
            </w:r>
          </w:p>
        </w:tc>
        <w:tc>
          <w:tcPr>
            <w:tcW w:w="266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Институција</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Научна или уметничка област</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Ужа научна, уметничка или стурчна област</w:t>
            </w:r>
          </w:p>
        </w:tc>
      </w:tr>
      <w:tr w:rsidR="00E71791" w:rsidRPr="00F233E4" w:rsidTr="00A14A44">
        <w:trPr>
          <w:trHeight w:val="1"/>
        </w:trPr>
        <w:tc>
          <w:tcPr>
            <w:tcW w:w="1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Избор у звање</w:t>
            </w:r>
          </w:p>
        </w:tc>
        <w:tc>
          <w:tcPr>
            <w:tcW w:w="66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20</w:t>
            </w:r>
            <w:r w:rsidR="002E57F2">
              <w:rPr>
                <w:rFonts w:ascii="Times New Roman" w:hAnsi="Times New Roman" w:cs="Times New Roman"/>
                <w:sz w:val="20"/>
                <w:szCs w:val="20"/>
                <w:lang w:val="sr-Cyrl-RS"/>
              </w:rPr>
              <w:t>24</w:t>
            </w:r>
            <w:r w:rsidRPr="00F233E4">
              <w:rPr>
                <w:rFonts w:ascii="Times New Roman" w:hAnsi="Times New Roman" w:cs="Times New Roman"/>
                <w:sz w:val="20"/>
                <w:szCs w:val="20"/>
              </w:rPr>
              <w:t>.</w:t>
            </w:r>
          </w:p>
        </w:tc>
        <w:tc>
          <w:tcPr>
            <w:tcW w:w="266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w:t>
            </w:r>
            <w:r w:rsidRPr="00F233E4">
              <w:rPr>
                <w:rFonts w:ascii="Times New Roman" w:hAnsi="Times New Roman" w:cs="Times New Roman"/>
                <w:sz w:val="20"/>
                <w:szCs w:val="20"/>
                <w:lang w:val="ru-RU"/>
              </w:rPr>
              <w:t>Академија за пословну економију”</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 и маркетинг</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 и маркетинг</w:t>
            </w:r>
          </w:p>
        </w:tc>
      </w:tr>
      <w:tr w:rsidR="00E71791" w:rsidRPr="00F233E4" w:rsidTr="00A14A44">
        <w:trPr>
          <w:trHeight w:val="1"/>
        </w:trPr>
        <w:tc>
          <w:tcPr>
            <w:tcW w:w="1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Докторат</w:t>
            </w:r>
          </w:p>
        </w:tc>
        <w:tc>
          <w:tcPr>
            <w:tcW w:w="66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 xml:space="preserve">2007. </w:t>
            </w:r>
          </w:p>
        </w:tc>
        <w:tc>
          <w:tcPr>
            <w:tcW w:w="266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Факултет за менаџмент</w:t>
            </w:r>
            <w:r w:rsidRPr="00F233E4">
              <w:rPr>
                <w:rFonts w:ascii="Times New Roman" w:hAnsi="Times New Roman" w:cs="Times New Roman"/>
                <w:sz w:val="20"/>
                <w:szCs w:val="20"/>
              </w:rPr>
              <w:t xml:space="preserve">, </w:t>
            </w:r>
            <w:r w:rsidRPr="00F233E4">
              <w:rPr>
                <w:rFonts w:ascii="Times New Roman" w:hAnsi="Times New Roman" w:cs="Times New Roman"/>
                <w:sz w:val="20"/>
                <w:szCs w:val="20"/>
                <w:lang w:val="ru-RU"/>
              </w:rPr>
              <w:t>Универзитет у Новом Саду</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w:t>
            </w:r>
            <w:r w:rsidRPr="00F233E4">
              <w:rPr>
                <w:rFonts w:ascii="Times New Roman" w:hAnsi="Times New Roman" w:cs="Times New Roman"/>
                <w:sz w:val="20"/>
                <w:szCs w:val="20"/>
              </w:rPr>
              <w:t xml:space="preserve"> и бизнис</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 и маркетинг</w:t>
            </w:r>
          </w:p>
        </w:tc>
      </w:tr>
      <w:tr w:rsidR="00E71791" w:rsidRPr="00F233E4" w:rsidTr="00A14A44">
        <w:trPr>
          <w:trHeight w:val="1"/>
        </w:trPr>
        <w:tc>
          <w:tcPr>
            <w:tcW w:w="1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Магистратура</w:t>
            </w:r>
          </w:p>
        </w:tc>
        <w:tc>
          <w:tcPr>
            <w:tcW w:w="66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 xml:space="preserve">2006. </w:t>
            </w:r>
          </w:p>
        </w:tc>
        <w:tc>
          <w:tcPr>
            <w:tcW w:w="266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lang w:val="ru-RU"/>
              </w:rPr>
            </w:pPr>
            <w:r w:rsidRPr="00F233E4">
              <w:rPr>
                <w:rFonts w:ascii="Times New Roman" w:hAnsi="Times New Roman" w:cs="Times New Roman"/>
                <w:sz w:val="20"/>
                <w:szCs w:val="20"/>
                <w:lang w:val="ru-RU"/>
              </w:rPr>
              <w:t>Привредна Академија,</w:t>
            </w:r>
          </w:p>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Универзитет у Новом Саду</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w:t>
            </w:r>
            <w:r w:rsidRPr="00F233E4">
              <w:rPr>
                <w:rFonts w:ascii="Times New Roman" w:hAnsi="Times New Roman" w:cs="Times New Roman"/>
                <w:sz w:val="20"/>
                <w:szCs w:val="20"/>
              </w:rPr>
              <w:t xml:space="preserve"> </w:t>
            </w:r>
            <w:r w:rsidRPr="00F233E4">
              <w:rPr>
                <w:rFonts w:ascii="Times New Roman" w:hAnsi="Times New Roman" w:cs="Times New Roman"/>
                <w:sz w:val="20"/>
                <w:szCs w:val="20"/>
                <w:lang w:val="ru-RU"/>
              </w:rPr>
              <w:t>и бизнис</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Менаџмент и маркетинг</w:t>
            </w:r>
          </w:p>
        </w:tc>
      </w:tr>
      <w:tr w:rsidR="00E71791" w:rsidRPr="00F233E4" w:rsidTr="00A14A44">
        <w:trPr>
          <w:trHeight w:val="1"/>
        </w:trPr>
        <w:tc>
          <w:tcPr>
            <w:tcW w:w="165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Диплома</w:t>
            </w:r>
          </w:p>
        </w:tc>
        <w:tc>
          <w:tcPr>
            <w:tcW w:w="66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 xml:space="preserve">2001. </w:t>
            </w:r>
          </w:p>
        </w:tc>
        <w:tc>
          <w:tcPr>
            <w:tcW w:w="266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lang w:val="ru-RU"/>
              </w:rPr>
            </w:pPr>
            <w:r w:rsidRPr="00F233E4">
              <w:rPr>
                <w:rFonts w:ascii="Times New Roman" w:hAnsi="Times New Roman" w:cs="Times New Roman"/>
                <w:sz w:val="20"/>
                <w:szCs w:val="20"/>
                <w:lang w:val="ru-RU"/>
              </w:rPr>
              <w:t>Привредна Академија,</w:t>
            </w:r>
          </w:p>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Универзитет у Новом Саду</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Филозофске науке</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Географија</w:t>
            </w:r>
          </w:p>
        </w:tc>
      </w:tr>
      <w:tr w:rsidR="00E71791" w:rsidRPr="00F233E4" w:rsidTr="00A14A44">
        <w:trPr>
          <w:trHeight w:val="1"/>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Списак предмета за које је наставник акредитован на првом или другом степену студија</w:t>
            </w:r>
          </w:p>
        </w:tc>
      </w:tr>
      <w:tr w:rsidR="00E71791" w:rsidRPr="00F233E4" w:rsidTr="00A14A44">
        <w:trPr>
          <w:trHeight w:val="1"/>
        </w:trPr>
        <w:tc>
          <w:tcPr>
            <w:tcW w:w="8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lang w:val="ru-RU"/>
              </w:rPr>
            </w:pPr>
            <w:r w:rsidRPr="00F233E4">
              <w:rPr>
                <w:rFonts w:ascii="Times New Roman" w:hAnsi="Times New Roman" w:cs="Times New Roman"/>
                <w:sz w:val="20"/>
                <w:szCs w:val="20"/>
                <w:lang w:val="ru-RU"/>
              </w:rPr>
              <w:t>Р.Б.</w:t>
            </w:r>
          </w:p>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1,2,3...</w:t>
            </w:r>
          </w:p>
        </w:tc>
        <w:tc>
          <w:tcPr>
            <w:tcW w:w="825"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Ознака предмета</w:t>
            </w:r>
          </w:p>
        </w:tc>
        <w:tc>
          <w:tcPr>
            <w:tcW w:w="1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Назив предмета</w:t>
            </w:r>
          </w:p>
        </w:tc>
        <w:tc>
          <w:tcPr>
            <w:tcW w:w="18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Вид наставе</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Назив студијског програма</w:t>
            </w: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lang w:val="ru-RU"/>
              </w:rPr>
              <w:t>Врста студија (ОСС, ССС, ОАС, МСС, МАС, САС)</w:t>
            </w:r>
          </w:p>
        </w:tc>
      </w:tr>
      <w:tr w:rsidR="00E71791" w:rsidRPr="00F233E4" w:rsidTr="00A14A44">
        <w:trPr>
          <w:trHeight w:val="1"/>
        </w:trPr>
        <w:tc>
          <w:tcPr>
            <w:tcW w:w="8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1</w:t>
            </w:r>
          </w:p>
        </w:tc>
        <w:tc>
          <w:tcPr>
            <w:tcW w:w="825"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p>
        </w:tc>
        <w:tc>
          <w:tcPr>
            <w:tcW w:w="1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Менаџмент људских ресурса</w:t>
            </w:r>
          </w:p>
        </w:tc>
        <w:tc>
          <w:tcPr>
            <w:tcW w:w="18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Предавања</w:t>
            </w:r>
          </w:p>
        </w:tc>
        <w:tc>
          <w:tcPr>
            <w:tcW w:w="22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Финансије и банкарство</w:t>
            </w:r>
          </w:p>
          <w:p w:rsidR="00E71791" w:rsidRPr="00F233E4" w:rsidRDefault="00E71791">
            <w:pPr>
              <w:autoSpaceDE w:val="0"/>
              <w:autoSpaceDN w:val="0"/>
              <w:adjustRightInd w:val="0"/>
              <w:spacing w:after="0" w:line="240" w:lineRule="auto"/>
              <w:rPr>
                <w:rFonts w:ascii="Times New Roman" w:hAnsi="Times New Roman" w:cs="Times New Roman"/>
                <w:sz w:val="20"/>
                <w:szCs w:val="20"/>
              </w:rPr>
            </w:pPr>
          </w:p>
        </w:tc>
        <w:tc>
          <w:tcPr>
            <w:tcW w:w="2709"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ОАС</w:t>
            </w:r>
          </w:p>
        </w:tc>
      </w:tr>
      <w:tr w:rsidR="00E71791" w:rsidRPr="00F233E4" w:rsidTr="00A14A44">
        <w:trPr>
          <w:trHeight w:val="1"/>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Репрезентативне референце (минимално 5 не више од 10)</w:t>
            </w:r>
          </w:p>
        </w:tc>
      </w:tr>
      <w:tr w:rsidR="008173C6"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8173C6" w:rsidRPr="00F233E4" w:rsidRDefault="008173C6"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8173C6" w:rsidRPr="008173C6" w:rsidRDefault="008173C6" w:rsidP="008173C6">
            <w:pPr>
              <w:autoSpaceDE w:val="0"/>
              <w:autoSpaceDN w:val="0"/>
              <w:adjustRightInd w:val="0"/>
              <w:spacing w:after="0" w:line="240" w:lineRule="auto"/>
              <w:rPr>
                <w:rFonts w:ascii="Times New Roman" w:hAnsi="Times New Roman" w:cs="Times New Roman"/>
                <w:sz w:val="20"/>
                <w:szCs w:val="20"/>
              </w:rPr>
            </w:pPr>
            <w:r w:rsidRPr="008173C6">
              <w:rPr>
                <w:rFonts w:ascii="Times New Roman" w:hAnsi="Times New Roman" w:cs="Times New Roman"/>
                <w:sz w:val="20"/>
                <w:szCs w:val="20"/>
              </w:rPr>
              <w:t>Lukić, A., Bulatović, D., Misirača D., (2021) Challenges and problems of food</w:t>
            </w:r>
          </w:p>
          <w:p w:rsidR="008173C6" w:rsidRPr="008173C6" w:rsidRDefault="008173C6" w:rsidP="008173C6">
            <w:pPr>
              <w:autoSpaceDE w:val="0"/>
              <w:autoSpaceDN w:val="0"/>
              <w:adjustRightInd w:val="0"/>
              <w:spacing w:after="0" w:line="240" w:lineRule="auto"/>
              <w:rPr>
                <w:rFonts w:ascii="Times New Roman" w:hAnsi="Times New Roman" w:cs="Times New Roman"/>
                <w:sz w:val="20"/>
                <w:szCs w:val="20"/>
              </w:rPr>
            </w:pPr>
            <w:r w:rsidRPr="008173C6">
              <w:rPr>
                <w:rFonts w:ascii="Times New Roman" w:hAnsi="Times New Roman" w:cs="Times New Roman"/>
                <w:sz w:val="20"/>
                <w:szCs w:val="20"/>
              </w:rPr>
              <w:t>producers in the conditions of the covid 19 virus pandemic, Ekonomski signali, Vol 1</w:t>
            </w:r>
            <w:r>
              <w:rPr>
                <w:rFonts w:ascii="Times New Roman" w:hAnsi="Times New Roman" w:cs="Times New Roman"/>
                <w:sz w:val="20"/>
                <w:szCs w:val="20"/>
              </w:rPr>
              <w:t>6</w:t>
            </w:r>
            <w:r w:rsidRPr="008173C6">
              <w:rPr>
                <w:rFonts w:ascii="Times New Roman" w:hAnsi="Times New Roman" w:cs="Times New Roman"/>
                <w:sz w:val="20"/>
                <w:szCs w:val="20"/>
              </w:rPr>
              <w:t>,</w:t>
            </w:r>
            <w:r>
              <w:rPr>
                <w:rFonts w:ascii="Times New Roman" w:hAnsi="Times New Roman" w:cs="Times New Roman"/>
                <w:sz w:val="20"/>
                <w:szCs w:val="20"/>
              </w:rPr>
              <w:t xml:space="preserve"> pp 49-60, </w:t>
            </w:r>
          </w:p>
          <w:p w:rsidR="008173C6" w:rsidRDefault="008173C6" w:rsidP="008173C6">
            <w:pPr>
              <w:autoSpaceDE w:val="0"/>
              <w:autoSpaceDN w:val="0"/>
              <w:adjustRightInd w:val="0"/>
              <w:spacing w:after="0" w:line="240" w:lineRule="auto"/>
              <w:rPr>
                <w:rFonts w:ascii="Times New Roman" w:hAnsi="Times New Roman" w:cs="Times New Roman"/>
                <w:sz w:val="20"/>
                <w:szCs w:val="20"/>
              </w:rPr>
            </w:pPr>
            <w:r w:rsidRPr="008173C6">
              <w:rPr>
                <w:rFonts w:ascii="Times New Roman" w:hAnsi="Times New Roman" w:cs="Times New Roman"/>
                <w:sz w:val="20"/>
                <w:szCs w:val="20"/>
              </w:rPr>
              <w:t>Visoka ekonomska škola strukovnih studija Peć u Leposaviću</w:t>
            </w:r>
            <w:r>
              <w:t xml:space="preserve"> </w:t>
            </w:r>
            <w:hyperlink r:id="rId5" w:history="1">
              <w:r w:rsidRPr="004C6F2B">
                <w:rPr>
                  <w:rStyle w:val="Hyperlink"/>
                  <w:rFonts w:ascii="Times New Roman" w:hAnsi="Times New Roman" w:cs="Times New Roman"/>
                  <w:sz w:val="20"/>
                  <w:szCs w:val="20"/>
                </w:rPr>
                <w:t>https://scholar.google.com/citations?view_op=view_citation&amp;hl=sr&amp;user=tQD4kXQAAAAJ&amp;citation_for_view=tQD4kXQAAAAJ:hqOjcs7Dif8C</w:t>
              </w:r>
            </w:hyperlink>
          </w:p>
          <w:p w:rsidR="008173C6" w:rsidRDefault="008173C6" w:rsidP="008173C6">
            <w:pPr>
              <w:autoSpaceDE w:val="0"/>
              <w:autoSpaceDN w:val="0"/>
              <w:adjustRightInd w:val="0"/>
              <w:spacing w:after="0" w:line="240" w:lineRule="auto"/>
              <w:rPr>
                <w:rFonts w:ascii="Times New Roman" w:hAnsi="Times New Roman" w:cs="Times New Roman"/>
                <w:sz w:val="20"/>
                <w:szCs w:val="20"/>
              </w:rPr>
            </w:pPr>
          </w:p>
        </w:tc>
      </w:tr>
      <w:tr w:rsidR="00522F4F"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522F4F" w:rsidRPr="00F233E4" w:rsidRDefault="00522F4F"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Misirača, D. “</w:t>
            </w:r>
            <w:r w:rsidRPr="00522F4F">
              <w:rPr>
                <w:rFonts w:ascii="Times New Roman" w:hAnsi="Times New Roman" w:cs="Times New Roman"/>
                <w:sz w:val="20"/>
                <w:szCs w:val="20"/>
              </w:rPr>
              <w:t>New Approach of Reaching Necessary Knowledge</w:t>
            </w:r>
          </w:p>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in the Process of More Efficient Organizing of The</w:t>
            </w:r>
          </w:p>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Business System</w:t>
            </w:r>
            <w:r>
              <w:rPr>
                <w:rFonts w:ascii="Times New Roman" w:hAnsi="Times New Roman" w:cs="Times New Roman"/>
                <w:sz w:val="20"/>
                <w:szCs w:val="20"/>
              </w:rPr>
              <w:t>”</w:t>
            </w:r>
            <w:r>
              <w:t xml:space="preserve"> </w:t>
            </w:r>
            <w:r w:rsidRPr="00522F4F">
              <w:rPr>
                <w:rFonts w:ascii="Times New Roman" w:hAnsi="Times New Roman" w:cs="Times New Roman"/>
                <w:sz w:val="20"/>
                <w:szCs w:val="20"/>
              </w:rPr>
              <w:t>International Journal of Engineering Research &amp; Technology (IJERT)</w:t>
            </w:r>
          </w:p>
          <w:p w:rsid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http://www.ijert.org ISSN: 2278-0181</w:t>
            </w:r>
            <w:r>
              <w:rPr>
                <w:rFonts w:ascii="Times New Roman" w:hAnsi="Times New Roman" w:cs="Times New Roman"/>
                <w:sz w:val="20"/>
                <w:szCs w:val="20"/>
              </w:rPr>
              <w:t xml:space="preserve">, </w:t>
            </w:r>
            <w:r w:rsidRPr="00522F4F">
              <w:rPr>
                <w:rFonts w:ascii="Times New Roman" w:hAnsi="Times New Roman" w:cs="Times New Roman"/>
                <w:sz w:val="20"/>
                <w:szCs w:val="20"/>
              </w:rPr>
              <w:t>IJERTV6IS090018</w:t>
            </w:r>
            <w:r>
              <w:rPr>
                <w:rFonts w:ascii="Times New Roman" w:hAnsi="Times New Roman" w:cs="Times New Roman"/>
                <w:sz w:val="20"/>
                <w:szCs w:val="20"/>
              </w:rPr>
              <w:t xml:space="preserve">, </w:t>
            </w:r>
            <w:r w:rsidRPr="00522F4F">
              <w:rPr>
                <w:rFonts w:ascii="Times New Roman" w:hAnsi="Times New Roman" w:cs="Times New Roman"/>
                <w:sz w:val="20"/>
                <w:szCs w:val="20"/>
              </w:rPr>
              <w:t>Vol. 6 Issue 09, September - 2017</w:t>
            </w:r>
            <w:r w:rsidR="00193DA0">
              <w:t xml:space="preserve"> </w:t>
            </w:r>
            <w:hyperlink r:id="rId6" w:history="1">
              <w:r w:rsidR="00193DA0" w:rsidRPr="004C6F2B">
                <w:rPr>
                  <w:rStyle w:val="Hyperlink"/>
                  <w:rFonts w:ascii="Times New Roman" w:hAnsi="Times New Roman" w:cs="Times New Roman"/>
                  <w:sz w:val="20"/>
                  <w:szCs w:val="20"/>
                </w:rPr>
                <w:t>www.ijert.org/research/new-approach-of-reaching-necessary-knowledge-in-the-process-of-more-efficient-organizing-of-the-business-system-IJERTV6IS090018.pdf</w:t>
              </w:r>
            </w:hyperlink>
          </w:p>
          <w:p w:rsidR="00193DA0" w:rsidRPr="00522F4F" w:rsidRDefault="00193DA0" w:rsidP="00522F4F">
            <w:pPr>
              <w:autoSpaceDE w:val="0"/>
              <w:autoSpaceDN w:val="0"/>
              <w:adjustRightInd w:val="0"/>
              <w:spacing w:after="0" w:line="240" w:lineRule="auto"/>
              <w:rPr>
                <w:rFonts w:ascii="Times New Roman" w:hAnsi="Times New Roman" w:cs="Times New Roman"/>
                <w:sz w:val="20"/>
                <w:szCs w:val="20"/>
              </w:rPr>
            </w:pPr>
          </w:p>
        </w:tc>
      </w:tr>
      <w:tr w:rsidR="00522F4F"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522F4F" w:rsidRPr="00F233E4" w:rsidRDefault="00522F4F"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 xml:space="preserve"> Bilić</w:t>
            </w:r>
            <w:r>
              <w:rPr>
                <w:rFonts w:ascii="Times New Roman" w:hAnsi="Times New Roman" w:cs="Times New Roman"/>
                <w:sz w:val="20"/>
                <w:szCs w:val="20"/>
              </w:rPr>
              <w:t>, S., Delač, T., Misirača, D. “T</w:t>
            </w:r>
            <w:r w:rsidRPr="00522F4F">
              <w:rPr>
                <w:rFonts w:ascii="Times New Roman" w:hAnsi="Times New Roman" w:cs="Times New Roman"/>
                <w:sz w:val="20"/>
                <w:szCs w:val="20"/>
              </w:rPr>
              <w:t>HE POLICY OF MANAGING OF RAILWAYS IN BOSNIA AND</w:t>
            </w:r>
          </w:p>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HERZEGOVINA BETWEEN THE LEGISLATIVE, POLITICAL</w:t>
            </w:r>
          </w:p>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AND SOCIAL CONTEXT</w:t>
            </w:r>
            <w:r>
              <w:rPr>
                <w:rFonts w:ascii="Times New Roman" w:hAnsi="Times New Roman" w:cs="Times New Roman"/>
                <w:sz w:val="20"/>
                <w:szCs w:val="20"/>
              </w:rPr>
              <w:t xml:space="preserve">”, </w:t>
            </w:r>
            <w:r w:rsidRPr="00522F4F">
              <w:rPr>
                <w:rFonts w:ascii="Times New Roman" w:hAnsi="Times New Roman" w:cs="Times New Roman"/>
                <w:sz w:val="20"/>
                <w:szCs w:val="20"/>
              </w:rPr>
              <w:t>th International Conference</w:t>
            </w:r>
          </w:p>
          <w:p w:rsidR="00522F4F" w:rsidRP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„CONFERENCE ON ADVANCES IN SCIENCE AND TECHNOLOGY“ COAST 2022</w:t>
            </w:r>
          </w:p>
          <w:p w:rsidR="00522F4F" w:rsidRDefault="00522F4F" w:rsidP="00522F4F">
            <w:pPr>
              <w:autoSpaceDE w:val="0"/>
              <w:autoSpaceDN w:val="0"/>
              <w:adjustRightInd w:val="0"/>
              <w:spacing w:after="0" w:line="240" w:lineRule="auto"/>
              <w:rPr>
                <w:rFonts w:ascii="Times New Roman" w:hAnsi="Times New Roman" w:cs="Times New Roman"/>
                <w:sz w:val="20"/>
                <w:szCs w:val="20"/>
              </w:rPr>
            </w:pPr>
            <w:r w:rsidRPr="00522F4F">
              <w:rPr>
                <w:rFonts w:ascii="Times New Roman" w:hAnsi="Times New Roman" w:cs="Times New Roman"/>
                <w:sz w:val="20"/>
                <w:szCs w:val="20"/>
              </w:rPr>
              <w:t>May 26-29, 2022 HERCEG NOVI, MONTENEGR</w:t>
            </w:r>
            <w:r>
              <w:rPr>
                <w:rFonts w:ascii="Times New Roman" w:hAnsi="Times New Roman" w:cs="Times New Roman"/>
                <w:sz w:val="20"/>
                <w:szCs w:val="20"/>
              </w:rPr>
              <w:t xml:space="preserve">O, Proceedeng Coast - 2022, pp 786-789, </w:t>
            </w:r>
            <w:r>
              <w:t xml:space="preserve"> </w:t>
            </w:r>
            <w:r w:rsidRPr="00522F4F">
              <w:rPr>
                <w:rFonts w:ascii="Times New Roman" w:hAnsi="Times New Roman" w:cs="Times New Roman"/>
                <w:sz w:val="20"/>
                <w:szCs w:val="20"/>
              </w:rPr>
              <w:t>ISBN 978-9940-611-04-0</w:t>
            </w:r>
            <w:r>
              <w:rPr>
                <w:rFonts w:ascii="Times New Roman" w:hAnsi="Times New Roman" w:cs="Times New Roman"/>
                <w:sz w:val="20"/>
                <w:szCs w:val="20"/>
              </w:rPr>
              <w:t xml:space="preserve">, 2022., </w:t>
            </w:r>
            <w:hyperlink r:id="rId7" w:history="1">
              <w:r w:rsidRPr="004C6F2B">
                <w:rPr>
                  <w:rStyle w:val="Hyperlink"/>
                  <w:rFonts w:ascii="Times New Roman" w:hAnsi="Times New Roman" w:cs="Times New Roman"/>
                  <w:sz w:val="20"/>
                  <w:szCs w:val="20"/>
                </w:rPr>
                <w:t>https://confcoast.com/img-publications/49/Zbornik%20radova_merged%20(1).pdf</w:t>
              </w:r>
            </w:hyperlink>
          </w:p>
          <w:p w:rsidR="00522F4F" w:rsidRPr="00F233E4" w:rsidRDefault="00522F4F" w:rsidP="00522F4F">
            <w:pPr>
              <w:autoSpaceDE w:val="0"/>
              <w:autoSpaceDN w:val="0"/>
              <w:adjustRightInd w:val="0"/>
              <w:spacing w:after="0" w:line="240" w:lineRule="auto"/>
              <w:rPr>
                <w:rFonts w:ascii="Times New Roman" w:hAnsi="Times New Roman" w:cs="Times New Roman"/>
                <w:sz w:val="20"/>
                <w:szCs w:val="20"/>
              </w:rPr>
            </w:pPr>
          </w:p>
        </w:tc>
      </w:tr>
      <w:tr w:rsidR="0096734D"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96734D" w:rsidRPr="00F233E4" w:rsidRDefault="0096734D"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96734D" w:rsidRDefault="0096734D" w:rsidP="0096734D">
            <w:pPr>
              <w:autoSpaceDE w:val="0"/>
              <w:autoSpaceDN w:val="0"/>
              <w:adjustRightInd w:val="0"/>
              <w:spacing w:after="0" w:line="240" w:lineRule="auto"/>
            </w:pPr>
            <w:r>
              <w:rPr>
                <w:rFonts w:ascii="Times New Roman" w:hAnsi="Times New Roman" w:cs="Times New Roman"/>
                <w:sz w:val="20"/>
                <w:szCs w:val="20"/>
              </w:rPr>
              <w:t>Misirača, D., Gnjatić, D “</w:t>
            </w:r>
            <w:r w:rsidRPr="0096734D">
              <w:rPr>
                <w:rFonts w:ascii="Times New Roman" w:hAnsi="Times New Roman" w:cs="Times New Roman"/>
                <w:sz w:val="20"/>
                <w:szCs w:val="20"/>
              </w:rPr>
              <w:t>LIMITATIONS OF INTERCULTURAL MANAGEMENT IN THE DEVELOPMENT OF TRADE RELATIONS BETWEEN COUNTRIES</w:t>
            </w:r>
            <w:r>
              <w:rPr>
                <w:rFonts w:ascii="Times New Roman" w:hAnsi="Times New Roman" w:cs="Times New Roman"/>
                <w:sz w:val="20"/>
                <w:szCs w:val="20"/>
              </w:rPr>
              <w:t xml:space="preserve">”, </w:t>
            </w:r>
            <w:r w:rsidRPr="0096734D">
              <w:rPr>
                <w:rFonts w:ascii="Times New Roman" w:hAnsi="Times New Roman" w:cs="Times New Roman"/>
                <w:sz w:val="20"/>
                <w:szCs w:val="20"/>
              </w:rPr>
              <w:t xml:space="preserve">3rd International Scientific Conference on Recent Advances in Information Technology, Tourism, Economics, Management and Agriculture – ITEMA 2019 – Bratislava, Slovakia, October 24, 2019, CONFERENCE PROCEEDINGS published by the Association of Economists and Managers of the Balkans, Belgrade; Printed by: SKRIPTA International, Belgrade, ISBN 978-86-80194-23-3, ISSN 2683-5991, DOI: </w:t>
            </w:r>
            <w:hyperlink r:id="rId8" w:history="1">
              <w:r w:rsidRPr="004C6F2B">
                <w:rPr>
                  <w:rStyle w:val="Hyperlink"/>
                  <w:rFonts w:ascii="Times New Roman" w:hAnsi="Times New Roman" w:cs="Times New Roman"/>
                  <w:sz w:val="20"/>
                  <w:szCs w:val="20"/>
                </w:rPr>
                <w:t>https://doi.org/10.31410/ITEMA.2019</w:t>
              </w:r>
            </w:hyperlink>
            <w:r>
              <w:rPr>
                <w:rFonts w:ascii="Times New Roman" w:hAnsi="Times New Roman" w:cs="Times New Roman"/>
                <w:sz w:val="20"/>
                <w:szCs w:val="20"/>
              </w:rPr>
              <w:t xml:space="preserve">, </w:t>
            </w:r>
            <w:r w:rsidRPr="0096734D">
              <w:rPr>
                <w:rFonts w:ascii="Times New Roman" w:hAnsi="Times New Roman" w:cs="Times New Roman"/>
                <w:sz w:val="20"/>
                <w:szCs w:val="20"/>
              </w:rPr>
              <w:t>DOI: 10.31410/ITEMA.2019.197</w:t>
            </w:r>
            <w:r>
              <w:t xml:space="preserve"> </w:t>
            </w:r>
            <w:hyperlink r:id="rId9" w:history="1">
              <w:r w:rsidRPr="004C6F2B">
                <w:rPr>
                  <w:rStyle w:val="Hyperlink"/>
                </w:rPr>
                <w:t>https://www.itema-conference.com/itema-2019-197/</w:t>
              </w:r>
            </w:hyperlink>
            <w:r w:rsidR="009F27E9">
              <w:t>, 2019.</w:t>
            </w:r>
          </w:p>
          <w:p w:rsidR="0096734D" w:rsidRPr="00522F4F" w:rsidRDefault="0096734D" w:rsidP="0096734D">
            <w:pPr>
              <w:autoSpaceDE w:val="0"/>
              <w:autoSpaceDN w:val="0"/>
              <w:adjustRightInd w:val="0"/>
              <w:spacing w:after="0" w:line="240" w:lineRule="auto"/>
              <w:rPr>
                <w:rFonts w:ascii="Times New Roman" w:hAnsi="Times New Roman" w:cs="Times New Roman"/>
                <w:sz w:val="20"/>
                <w:szCs w:val="20"/>
              </w:rPr>
            </w:pPr>
          </w:p>
        </w:tc>
      </w:tr>
      <w:tr w:rsidR="00193DA0"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193DA0" w:rsidRPr="00F233E4" w:rsidRDefault="00193DA0"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193DA0" w:rsidRPr="00522F4F" w:rsidRDefault="00193DA0" w:rsidP="00193DA0">
            <w:pPr>
              <w:autoSpaceDE w:val="0"/>
              <w:autoSpaceDN w:val="0"/>
              <w:adjustRightInd w:val="0"/>
              <w:spacing w:after="0" w:line="240" w:lineRule="auto"/>
              <w:rPr>
                <w:rFonts w:ascii="Times New Roman" w:hAnsi="Times New Roman" w:cs="Times New Roman"/>
                <w:sz w:val="20"/>
                <w:szCs w:val="20"/>
              </w:rPr>
            </w:pPr>
            <w:r w:rsidRPr="00193DA0">
              <w:rPr>
                <w:rFonts w:ascii="Times New Roman" w:hAnsi="Times New Roman" w:cs="Times New Roman"/>
                <w:sz w:val="20"/>
                <w:szCs w:val="20"/>
              </w:rPr>
              <w:t>Misirača, D., Abidović, M., Filipović, G. „Health insurance fund of the Republic of Serbian“,  Techno Science, International Scientific Journal of Technical Sciences, Association for Research, Education and Development “NIA”, Vol 1 Issue 1, April, 2016</w:t>
            </w:r>
          </w:p>
        </w:tc>
      </w:tr>
      <w:tr w:rsidR="00193DA0"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193DA0" w:rsidRPr="00F233E4" w:rsidRDefault="00193DA0"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193DA0" w:rsidRPr="00193DA0" w:rsidRDefault="00193DA0" w:rsidP="00193DA0">
            <w:pPr>
              <w:autoSpaceDE w:val="0"/>
              <w:autoSpaceDN w:val="0"/>
              <w:adjustRightInd w:val="0"/>
              <w:spacing w:after="0" w:line="240" w:lineRule="auto"/>
              <w:rPr>
                <w:rFonts w:ascii="Times New Roman" w:hAnsi="Times New Roman" w:cs="Times New Roman"/>
                <w:sz w:val="20"/>
                <w:szCs w:val="20"/>
              </w:rPr>
            </w:pPr>
            <w:r w:rsidRPr="00193DA0">
              <w:rPr>
                <w:rFonts w:ascii="Times New Roman" w:hAnsi="Times New Roman" w:cs="Times New Roman"/>
                <w:sz w:val="20"/>
                <w:szCs w:val="20"/>
              </w:rPr>
              <w:t xml:space="preserve">Misirača, D., Abidović, M., Gnjatić, D. „Productivity model depending on security environment“ Techno Science, International Scientific Journal of Technical Sciences, Association for Research, Education and Development “NIA”, Vol 2 Issue 1, November, 2016.  </w:t>
            </w:r>
          </w:p>
        </w:tc>
      </w:tr>
      <w:tr w:rsidR="00193DA0"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193DA0" w:rsidRPr="00F233E4" w:rsidRDefault="00193DA0"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193DA0" w:rsidRPr="00193DA0" w:rsidRDefault="00193DA0" w:rsidP="00193DA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Dašić, D., Misirača, D. “Knez Mihajlo, prvi srpski dendi” Mitološki zbornik, Rača, br 33, str. 603-618, ISNBN 978-86-867</w:t>
            </w:r>
            <w:r w:rsidR="00DB6081">
              <w:rPr>
                <w:rFonts w:ascii="Times New Roman" w:hAnsi="Times New Roman" w:cs="Times New Roman"/>
                <w:sz w:val="20"/>
                <w:szCs w:val="20"/>
              </w:rPr>
              <w:t>21-04-4, Cobbis.sr-Id 512347738</w:t>
            </w:r>
            <w:r w:rsidR="009835E5">
              <w:rPr>
                <w:rFonts w:ascii="Times New Roman" w:hAnsi="Times New Roman" w:cs="Times New Roman"/>
                <w:sz w:val="20"/>
                <w:szCs w:val="20"/>
              </w:rPr>
              <w:t>, 2014.</w:t>
            </w:r>
          </w:p>
        </w:tc>
      </w:tr>
      <w:tr w:rsidR="004E0FFD"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4E0FFD" w:rsidRPr="00F233E4" w:rsidRDefault="004E0FFD"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4E0FFD" w:rsidRPr="00F233E4" w:rsidRDefault="004E0FFD" w:rsidP="004E0FFD">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 xml:space="preserve">Bonacin, D., Misirača, D. </w:t>
            </w:r>
            <w:r w:rsidR="00F64BA4" w:rsidRPr="00F233E4">
              <w:rPr>
                <w:rFonts w:ascii="Times New Roman" w:hAnsi="Times New Roman" w:cs="Times New Roman"/>
                <w:sz w:val="20"/>
                <w:szCs w:val="20"/>
              </w:rPr>
              <w:t>“</w:t>
            </w:r>
            <w:r w:rsidRPr="00F233E4">
              <w:rPr>
                <w:rFonts w:ascii="Times New Roman" w:hAnsi="Times New Roman" w:cs="Times New Roman"/>
                <w:sz w:val="20"/>
                <w:szCs w:val="20"/>
              </w:rPr>
              <w:t>Latentne dimenzije ekonomskih pokazatelja dobivene na populaciji studenata</w:t>
            </w:r>
            <w:r w:rsidR="00F64BA4" w:rsidRPr="00F233E4">
              <w:rPr>
                <w:rFonts w:ascii="Times New Roman" w:hAnsi="Times New Roman" w:cs="Times New Roman"/>
                <w:sz w:val="20"/>
                <w:szCs w:val="20"/>
              </w:rPr>
              <w:t>”</w:t>
            </w:r>
            <w:r w:rsidRPr="00F233E4">
              <w:rPr>
                <w:rFonts w:ascii="Times New Roman" w:hAnsi="Times New Roman" w:cs="Times New Roman"/>
                <w:sz w:val="20"/>
                <w:szCs w:val="20"/>
              </w:rPr>
              <w:t>, Treća međunarodna konferencija – Sport i zdravlje, mart, 2013. Banja Luka, Proceeidings,  str. 61-66, Univerzitet Apeiron, Banja Luka</w:t>
            </w:r>
          </w:p>
        </w:tc>
      </w:tr>
      <w:tr w:rsidR="00B06CD5"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B06CD5" w:rsidRPr="00F233E4" w:rsidRDefault="00B06CD5"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06CD5" w:rsidRPr="00B06CD5" w:rsidRDefault="00B06CD5" w:rsidP="00B06CD5">
            <w:pPr>
              <w:autoSpaceDE w:val="0"/>
              <w:autoSpaceDN w:val="0"/>
              <w:adjustRightInd w:val="0"/>
              <w:spacing w:after="0" w:line="240" w:lineRule="auto"/>
              <w:rPr>
                <w:rFonts w:ascii="Times New Roman" w:hAnsi="Times New Roman" w:cs="Times New Roman"/>
                <w:sz w:val="20"/>
                <w:szCs w:val="20"/>
              </w:rPr>
            </w:pPr>
            <w:r w:rsidRPr="00B06CD5">
              <w:rPr>
                <w:rFonts w:ascii="Times New Roman" w:hAnsi="Times New Roman" w:cs="Times New Roman"/>
                <w:sz w:val="20"/>
                <w:szCs w:val="20"/>
              </w:rPr>
              <w:t xml:space="preserve">Misirača D. </w:t>
            </w:r>
            <w:r>
              <w:rPr>
                <w:rFonts w:ascii="Times New Roman" w:hAnsi="Times New Roman" w:cs="Times New Roman"/>
                <w:sz w:val="20"/>
                <w:szCs w:val="20"/>
              </w:rPr>
              <w:t>“</w:t>
            </w:r>
            <w:r w:rsidRPr="00B06CD5">
              <w:rPr>
                <w:rFonts w:ascii="Times New Roman" w:hAnsi="Times New Roman" w:cs="Times New Roman"/>
                <w:sz w:val="20"/>
                <w:szCs w:val="20"/>
              </w:rPr>
              <w:t>INTERNATIONALIZATION OF SERVICES MARKET</w:t>
            </w:r>
            <w:r>
              <w:rPr>
                <w:rFonts w:ascii="Times New Roman" w:hAnsi="Times New Roman" w:cs="Times New Roman"/>
                <w:sz w:val="20"/>
                <w:szCs w:val="20"/>
              </w:rPr>
              <w:t>” International conference “</w:t>
            </w:r>
            <w:r w:rsidRPr="00B06CD5">
              <w:rPr>
                <w:rFonts w:ascii="Times New Roman" w:hAnsi="Times New Roman" w:cs="Times New Roman"/>
                <w:sz w:val="20"/>
                <w:szCs w:val="20"/>
              </w:rPr>
              <w:t>LAW, ECONOMY AND MANAGEMENT IN</w:t>
            </w:r>
            <w:r>
              <w:rPr>
                <w:rFonts w:ascii="Times New Roman" w:hAnsi="Times New Roman" w:cs="Times New Roman"/>
                <w:sz w:val="20"/>
                <w:szCs w:val="20"/>
              </w:rPr>
              <w:t xml:space="preserve"> </w:t>
            </w:r>
            <w:r w:rsidRPr="00B06CD5">
              <w:rPr>
                <w:rFonts w:ascii="Times New Roman" w:hAnsi="Times New Roman" w:cs="Times New Roman"/>
                <w:sz w:val="20"/>
                <w:szCs w:val="20"/>
              </w:rPr>
              <w:t>MODERN AMBIENCE</w:t>
            </w:r>
            <w:r>
              <w:rPr>
                <w:rFonts w:ascii="Times New Roman" w:hAnsi="Times New Roman" w:cs="Times New Roman"/>
                <w:sz w:val="20"/>
                <w:szCs w:val="20"/>
              </w:rPr>
              <w:t xml:space="preserve"> </w:t>
            </w:r>
            <w:r w:rsidRPr="00B06CD5">
              <w:rPr>
                <w:rFonts w:ascii="Times New Roman" w:hAnsi="Times New Roman" w:cs="Times New Roman"/>
                <w:sz w:val="20"/>
                <w:szCs w:val="20"/>
              </w:rPr>
              <w:t>LEMiMA 2009</w:t>
            </w:r>
            <w:r>
              <w:rPr>
                <w:rFonts w:ascii="Times New Roman" w:hAnsi="Times New Roman" w:cs="Times New Roman"/>
                <w:sz w:val="20"/>
                <w:szCs w:val="20"/>
              </w:rPr>
              <w:t xml:space="preserve">” </w:t>
            </w:r>
            <w:r w:rsidRPr="00B06CD5">
              <w:rPr>
                <w:rFonts w:ascii="Times New Roman" w:hAnsi="Times New Roman" w:cs="Times New Roman"/>
                <w:sz w:val="20"/>
                <w:szCs w:val="20"/>
              </w:rPr>
              <w:t>PROCEEDINGS</w:t>
            </w:r>
            <w:r>
              <w:rPr>
                <w:rFonts w:ascii="Times New Roman" w:hAnsi="Times New Roman" w:cs="Times New Roman"/>
                <w:sz w:val="20"/>
                <w:szCs w:val="20"/>
              </w:rPr>
              <w:t xml:space="preserve">, </w:t>
            </w:r>
            <w:r w:rsidRPr="00B06CD5">
              <w:rPr>
                <w:rFonts w:ascii="Times New Roman" w:hAnsi="Times New Roman" w:cs="Times New Roman"/>
                <w:sz w:val="20"/>
                <w:szCs w:val="20"/>
              </w:rPr>
              <w:t>Vol. 3Faculty for Education of the Executives</w:t>
            </w:r>
            <w:r>
              <w:rPr>
                <w:rFonts w:ascii="Times New Roman" w:hAnsi="Times New Roman" w:cs="Times New Roman"/>
                <w:sz w:val="20"/>
                <w:szCs w:val="20"/>
              </w:rPr>
              <w:t xml:space="preserve">, </w:t>
            </w:r>
            <w:r w:rsidRPr="00B06CD5">
              <w:rPr>
                <w:rFonts w:ascii="Times New Roman" w:hAnsi="Times New Roman" w:cs="Times New Roman"/>
                <w:sz w:val="20"/>
                <w:szCs w:val="20"/>
              </w:rPr>
              <w:t>University of Business Academy</w:t>
            </w:r>
          </w:p>
          <w:p w:rsidR="00B06CD5" w:rsidRDefault="00B06CD5" w:rsidP="00B06CD5">
            <w:pPr>
              <w:autoSpaceDE w:val="0"/>
              <w:autoSpaceDN w:val="0"/>
              <w:adjustRightInd w:val="0"/>
              <w:spacing w:after="0" w:line="240" w:lineRule="auto"/>
              <w:rPr>
                <w:rFonts w:ascii="Times New Roman" w:hAnsi="Times New Roman" w:cs="Times New Roman"/>
                <w:sz w:val="20"/>
                <w:szCs w:val="20"/>
              </w:rPr>
            </w:pPr>
            <w:r w:rsidRPr="00B06CD5">
              <w:rPr>
                <w:rFonts w:ascii="Times New Roman" w:hAnsi="Times New Roman" w:cs="Times New Roman"/>
                <w:sz w:val="20"/>
                <w:szCs w:val="20"/>
              </w:rPr>
              <w:t xml:space="preserve">Novi Sad, Serbia </w:t>
            </w:r>
            <w:r>
              <w:rPr>
                <w:rFonts w:ascii="Times New Roman" w:hAnsi="Times New Roman" w:cs="Times New Roman"/>
                <w:sz w:val="20"/>
                <w:szCs w:val="20"/>
              </w:rPr>
              <w:t>,pp 711- 716</w:t>
            </w:r>
            <w:r>
              <w:t xml:space="preserve">, </w:t>
            </w:r>
            <w:hyperlink r:id="rId10" w:history="1">
              <w:r w:rsidRPr="004C6F2B">
                <w:rPr>
                  <w:rStyle w:val="Hyperlink"/>
                  <w:rFonts w:ascii="Times New Roman" w:hAnsi="Times New Roman" w:cs="Times New Roman"/>
                  <w:sz w:val="20"/>
                  <w:szCs w:val="20"/>
                </w:rPr>
                <w:t>https://www.fpsp.edu.rs/sites/default/files/2023-06/LEMiMA-2009-Proceedings-Vol-3.pdf</w:t>
              </w:r>
            </w:hyperlink>
          </w:p>
          <w:p w:rsidR="00B06CD5" w:rsidRPr="00F233E4" w:rsidRDefault="00B06CD5" w:rsidP="00B06CD5">
            <w:pPr>
              <w:autoSpaceDE w:val="0"/>
              <w:autoSpaceDN w:val="0"/>
              <w:adjustRightInd w:val="0"/>
              <w:spacing w:after="0" w:line="240" w:lineRule="auto"/>
              <w:rPr>
                <w:rFonts w:ascii="Times New Roman" w:hAnsi="Times New Roman" w:cs="Times New Roman"/>
                <w:sz w:val="20"/>
                <w:szCs w:val="20"/>
              </w:rPr>
            </w:pPr>
          </w:p>
        </w:tc>
      </w:tr>
      <w:tr w:rsidR="00B06CD5"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B06CD5" w:rsidRPr="00F233E4" w:rsidRDefault="00B06CD5"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06CD5" w:rsidRPr="00B06CD5" w:rsidRDefault="00B06CD5" w:rsidP="00B06CD5">
            <w:pPr>
              <w:autoSpaceDE w:val="0"/>
              <w:autoSpaceDN w:val="0"/>
              <w:adjustRightInd w:val="0"/>
              <w:spacing w:after="0" w:line="240" w:lineRule="auto"/>
              <w:rPr>
                <w:rFonts w:ascii="Times New Roman" w:hAnsi="Times New Roman" w:cs="Times New Roman"/>
                <w:sz w:val="20"/>
                <w:szCs w:val="20"/>
              </w:rPr>
            </w:pP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BE257E">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Bilić</w:t>
            </w:r>
            <w:r w:rsidR="00E71791" w:rsidRPr="00F233E4">
              <w:rPr>
                <w:rFonts w:ascii="Times New Roman" w:hAnsi="Times New Roman" w:cs="Times New Roman"/>
                <w:sz w:val="20"/>
                <w:szCs w:val="20"/>
              </w:rPr>
              <w:t xml:space="preserve">, S., Misirača, D. „Step Closer to European Union with Master Exam“, Innternational Conference Antim 2010, Aplicatinon new tehnologies in Management,  </w:t>
            </w:r>
            <w:r w:rsidRPr="00F233E4">
              <w:rPr>
                <w:rFonts w:ascii="Times New Roman" w:hAnsi="Times New Roman" w:cs="Times New Roman"/>
                <w:sz w:val="20"/>
                <w:szCs w:val="20"/>
              </w:rPr>
              <w:t xml:space="preserve">Tara, april 2010., </w:t>
            </w:r>
            <w:r w:rsidR="00E71791" w:rsidRPr="00F233E4">
              <w:rPr>
                <w:rFonts w:ascii="Times New Roman" w:hAnsi="Times New Roman" w:cs="Times New Roman"/>
                <w:sz w:val="20"/>
                <w:szCs w:val="20"/>
              </w:rPr>
              <w:t xml:space="preserve">Faculty for Education of the Executives University of Business Academy Novi Sad, str. </w:t>
            </w:r>
            <w:r w:rsidRPr="00F233E4">
              <w:rPr>
                <w:rFonts w:ascii="Times New Roman" w:hAnsi="Times New Roman" w:cs="Times New Roman"/>
                <w:sz w:val="20"/>
                <w:szCs w:val="20"/>
              </w:rPr>
              <w:t>Proceedings, Volume 2, 401-405, 2010.god</w:t>
            </w:r>
            <w:r w:rsidR="00E71791" w:rsidRPr="00F233E4">
              <w:rPr>
                <w:rFonts w:ascii="Times New Roman" w:hAnsi="Times New Roman" w:cs="Times New Roman"/>
                <w:sz w:val="20"/>
                <w:szCs w:val="20"/>
              </w:rPr>
              <w:t xml:space="preserve"> </w:t>
            </w:r>
          </w:p>
        </w:tc>
      </w:tr>
      <w:tr w:rsidR="00134E6E"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134E6E" w:rsidRPr="00F233E4" w:rsidRDefault="00134E6E"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134E6E" w:rsidRPr="00F233E4" w:rsidRDefault="00134E6E" w:rsidP="00F233E4">
            <w:pPr>
              <w:autoSpaceDE w:val="0"/>
              <w:autoSpaceDN w:val="0"/>
              <w:adjustRightInd w:val="0"/>
              <w:spacing w:after="0" w:line="240" w:lineRule="auto"/>
              <w:rPr>
                <w:rFonts w:ascii="Times New Roman" w:hAnsi="Times New Roman" w:cs="Times New Roman"/>
                <w:sz w:val="20"/>
                <w:szCs w:val="20"/>
              </w:rPr>
            </w:pPr>
            <w:r w:rsidRPr="00F233E4">
              <w:rPr>
                <w:rFonts w:ascii="Times New Roman" w:eastAsia="Times New Roman" w:hAnsi="Times New Roman" w:cs="Times New Roman"/>
                <w:color w:val="000000"/>
                <w:sz w:val="20"/>
                <w:szCs w:val="20"/>
                <w:lang w:eastAsia="bs-Latn-BA"/>
              </w:rPr>
              <w:t xml:space="preserve"> Misirača,</w:t>
            </w:r>
            <w:r w:rsidR="00F233E4">
              <w:rPr>
                <w:rFonts w:ascii="Times New Roman" w:eastAsia="Times New Roman" w:hAnsi="Times New Roman" w:cs="Times New Roman"/>
                <w:color w:val="000000"/>
                <w:sz w:val="20"/>
                <w:szCs w:val="20"/>
                <w:lang w:eastAsia="bs-Latn-BA"/>
              </w:rPr>
              <w:t xml:space="preserve"> D., </w:t>
            </w:r>
            <w:r w:rsidRPr="00F233E4">
              <w:rPr>
                <w:rFonts w:ascii="Times New Roman" w:eastAsia="Times New Roman" w:hAnsi="Times New Roman" w:cs="Times New Roman"/>
                <w:color w:val="000000"/>
                <w:sz w:val="20"/>
                <w:szCs w:val="20"/>
                <w:lang w:eastAsia="bs-Latn-BA"/>
              </w:rPr>
              <w:t>Abidović,</w:t>
            </w:r>
            <w:r w:rsidR="00F233E4">
              <w:rPr>
                <w:rFonts w:ascii="Times New Roman" w:eastAsia="Times New Roman" w:hAnsi="Times New Roman" w:cs="Times New Roman"/>
                <w:color w:val="000000"/>
                <w:sz w:val="20"/>
                <w:szCs w:val="20"/>
                <w:lang w:eastAsia="bs-Latn-BA"/>
              </w:rPr>
              <w:t xml:space="preserve"> M., </w:t>
            </w:r>
            <w:r w:rsidRPr="00F233E4">
              <w:rPr>
                <w:rFonts w:ascii="Times New Roman" w:eastAsia="Times New Roman" w:hAnsi="Times New Roman" w:cs="Times New Roman"/>
                <w:color w:val="000000"/>
                <w:sz w:val="20"/>
                <w:szCs w:val="20"/>
                <w:lang w:eastAsia="bs-Latn-BA"/>
              </w:rPr>
              <w:t>Filipović</w:t>
            </w:r>
            <w:r w:rsidR="00F233E4">
              <w:rPr>
                <w:rFonts w:ascii="Times New Roman" w:eastAsia="Times New Roman" w:hAnsi="Times New Roman" w:cs="Times New Roman"/>
                <w:color w:val="000000"/>
                <w:sz w:val="20"/>
                <w:szCs w:val="20"/>
                <w:lang w:eastAsia="bs-Latn-BA"/>
              </w:rPr>
              <w:t>, G.</w:t>
            </w:r>
            <w:r w:rsidRPr="00F233E4">
              <w:rPr>
                <w:rFonts w:ascii="Times New Roman" w:eastAsia="Times New Roman" w:hAnsi="Times New Roman" w:cs="Times New Roman"/>
                <w:color w:val="000000"/>
                <w:sz w:val="20"/>
                <w:szCs w:val="20"/>
                <w:lang w:eastAsia="bs-Latn-BA"/>
              </w:rPr>
              <w:t>„Uloga menadžmenta u rekreativnom turizmu“, Zbornik radova, 1st International, Sports, Science, Education and Development Conference, 2015, Edukacijski fakultet, Univerzitet u Travniku</w:t>
            </w: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134E6E" w:rsidP="00F233E4">
            <w:pPr>
              <w:spacing w:after="0" w:line="240" w:lineRule="auto"/>
              <w:rPr>
                <w:rFonts w:ascii="Times New Roman" w:hAnsi="Times New Roman" w:cs="Times New Roman"/>
                <w:sz w:val="20"/>
                <w:szCs w:val="20"/>
              </w:rPr>
            </w:pPr>
            <w:r w:rsidRPr="00F233E4">
              <w:rPr>
                <w:rFonts w:ascii="Times New Roman" w:eastAsia="Times New Roman" w:hAnsi="Times New Roman" w:cs="Times New Roman"/>
                <w:color w:val="000000"/>
                <w:sz w:val="20"/>
                <w:szCs w:val="20"/>
                <w:lang w:eastAsia="bs-Latn-BA"/>
              </w:rPr>
              <w:t>Bilić,</w:t>
            </w:r>
            <w:r w:rsidR="00F233E4">
              <w:rPr>
                <w:rFonts w:ascii="Times New Roman" w:eastAsia="Times New Roman" w:hAnsi="Times New Roman" w:cs="Times New Roman"/>
                <w:color w:val="000000"/>
                <w:sz w:val="20"/>
                <w:szCs w:val="20"/>
                <w:lang w:eastAsia="bs-Latn-BA"/>
              </w:rPr>
              <w:t xml:space="preserve"> S., </w:t>
            </w:r>
            <w:r w:rsidRPr="00F233E4">
              <w:rPr>
                <w:rFonts w:ascii="Times New Roman" w:eastAsia="Times New Roman" w:hAnsi="Times New Roman" w:cs="Times New Roman"/>
                <w:color w:val="000000"/>
                <w:sz w:val="20"/>
                <w:szCs w:val="20"/>
                <w:lang w:eastAsia="bs-Latn-BA"/>
              </w:rPr>
              <w:t xml:space="preserve"> Misirača, Д., Subašić, С.,  Stjecanje menadžerskih vještina rukovodećih državnih službenika Zbornik radova, 1st International, Sports, Science, Education and Development Conference,  2015, Edukacijski fakultet, Univerzitet u Travniku</w:t>
            </w:r>
          </w:p>
        </w:tc>
      </w:tr>
      <w:tr w:rsidR="0096734D"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96734D" w:rsidRPr="00F233E4" w:rsidRDefault="0096734D"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96734D" w:rsidRPr="0096734D" w:rsidRDefault="0096734D" w:rsidP="0096734D">
            <w:pPr>
              <w:spacing w:after="0" w:line="240" w:lineRule="auto"/>
              <w:rPr>
                <w:rFonts w:ascii="Times New Roman" w:eastAsia="Times New Roman" w:hAnsi="Times New Roman" w:cs="Times New Roman"/>
                <w:color w:val="000000"/>
                <w:sz w:val="20"/>
                <w:szCs w:val="20"/>
                <w:lang w:eastAsia="bs-Latn-BA"/>
              </w:rPr>
            </w:pPr>
            <w:r w:rsidRPr="0096734D">
              <w:rPr>
                <w:rFonts w:ascii="Times New Roman" w:eastAsia="Times New Roman" w:hAnsi="Times New Roman" w:cs="Times New Roman"/>
                <w:color w:val="000000"/>
                <w:sz w:val="20"/>
                <w:szCs w:val="20"/>
                <w:lang w:eastAsia="bs-Latn-BA"/>
              </w:rPr>
              <w:t>Misirača D. &amp; Kunić M.”FINANCIAL REPORTS ON SUCCESSFULNESS OF BANK’S OPERATIONS” International conference “LAW, ECONOMY AND MANAGEMENT IN MODERN AMBIENCE LEMiMA 2009” PROCEEDINGS, Vol. 3Faculty for Education of the Executives, University of Business Academy</w:t>
            </w:r>
          </w:p>
          <w:p w:rsidR="0096734D" w:rsidRDefault="0096734D" w:rsidP="0096734D">
            <w:pPr>
              <w:spacing w:after="0" w:line="240" w:lineRule="auto"/>
              <w:rPr>
                <w:rFonts w:ascii="Times New Roman" w:eastAsia="Times New Roman" w:hAnsi="Times New Roman" w:cs="Times New Roman"/>
                <w:color w:val="000000"/>
                <w:sz w:val="20"/>
                <w:szCs w:val="20"/>
                <w:lang w:eastAsia="bs-Latn-BA"/>
              </w:rPr>
            </w:pPr>
            <w:r w:rsidRPr="0096734D">
              <w:rPr>
                <w:rFonts w:ascii="Times New Roman" w:eastAsia="Times New Roman" w:hAnsi="Times New Roman" w:cs="Times New Roman"/>
                <w:color w:val="000000"/>
                <w:sz w:val="20"/>
                <w:szCs w:val="20"/>
                <w:lang w:eastAsia="bs-Latn-BA"/>
              </w:rPr>
              <w:t xml:space="preserve">Novi Sad, Serbia, </w:t>
            </w:r>
            <w:hyperlink r:id="rId11" w:history="1">
              <w:r w:rsidRPr="004C6F2B">
                <w:rPr>
                  <w:rStyle w:val="Hyperlink"/>
                  <w:rFonts w:ascii="Times New Roman" w:eastAsia="Times New Roman" w:hAnsi="Times New Roman" w:cs="Times New Roman"/>
                  <w:sz w:val="20"/>
                  <w:szCs w:val="20"/>
                  <w:lang w:eastAsia="bs-Latn-BA"/>
                </w:rPr>
                <w:t>https://www.fpsp.edu.rs/sites/default/files/2023-06/LEMiMA-2009-Proceedings-Vol-3.pdf</w:t>
              </w:r>
            </w:hyperlink>
          </w:p>
          <w:p w:rsidR="0096734D" w:rsidRDefault="0096734D" w:rsidP="0096734D">
            <w:pPr>
              <w:spacing w:after="0" w:line="240" w:lineRule="auto"/>
              <w:rPr>
                <w:rFonts w:ascii="Times New Roman" w:eastAsia="Times New Roman" w:hAnsi="Times New Roman" w:cs="Times New Roman"/>
                <w:color w:val="000000"/>
                <w:sz w:val="20"/>
                <w:szCs w:val="20"/>
                <w:lang w:eastAsia="bs-Latn-BA"/>
              </w:rPr>
            </w:pPr>
            <w:r w:rsidRPr="0096734D">
              <w:rPr>
                <w:rFonts w:ascii="Times New Roman" w:eastAsia="Times New Roman" w:hAnsi="Times New Roman" w:cs="Times New Roman"/>
                <w:color w:val="000000"/>
                <w:sz w:val="20"/>
                <w:szCs w:val="20"/>
                <w:lang w:eastAsia="bs-Latn-BA"/>
              </w:rPr>
              <w:t>, pp 716-723</w:t>
            </w:r>
          </w:p>
          <w:p w:rsidR="0096734D" w:rsidRPr="00F233E4" w:rsidRDefault="0096734D" w:rsidP="0096734D">
            <w:pPr>
              <w:spacing w:after="0" w:line="240" w:lineRule="auto"/>
              <w:rPr>
                <w:rFonts w:ascii="Times New Roman" w:eastAsia="Times New Roman" w:hAnsi="Times New Roman" w:cs="Times New Roman"/>
                <w:color w:val="000000"/>
                <w:sz w:val="20"/>
                <w:szCs w:val="20"/>
                <w:lang w:eastAsia="bs-Latn-BA"/>
              </w:rPr>
            </w:pP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Misirača, D</w:t>
            </w:r>
            <w:r w:rsidR="00F233E4">
              <w:rPr>
                <w:rFonts w:ascii="Times New Roman" w:hAnsi="Times New Roman" w:cs="Times New Roman"/>
                <w:sz w:val="20"/>
                <w:szCs w:val="20"/>
              </w:rPr>
              <w:t>.</w:t>
            </w:r>
            <w:r w:rsidRPr="00F233E4">
              <w:rPr>
                <w:rFonts w:ascii="Times New Roman" w:hAnsi="Times New Roman" w:cs="Times New Roman"/>
                <w:sz w:val="20"/>
                <w:szCs w:val="20"/>
              </w:rPr>
              <w:t xml:space="preserve"> Radić</w:t>
            </w:r>
            <w:r w:rsidR="00F233E4">
              <w:rPr>
                <w:rFonts w:ascii="Times New Roman" w:hAnsi="Times New Roman" w:cs="Times New Roman"/>
                <w:sz w:val="20"/>
                <w:szCs w:val="20"/>
              </w:rPr>
              <w:t xml:space="preserve">, R. </w:t>
            </w:r>
            <w:r w:rsidRPr="00F233E4">
              <w:rPr>
                <w:rFonts w:ascii="Times New Roman" w:hAnsi="Times New Roman" w:cs="Times New Roman"/>
                <w:i/>
                <w:sz w:val="20"/>
                <w:szCs w:val="20"/>
              </w:rPr>
              <w:t>Strategijski menadžment</w:t>
            </w:r>
            <w:r w:rsidR="00F233E4">
              <w:rPr>
                <w:rFonts w:ascii="Times New Roman" w:hAnsi="Times New Roman" w:cs="Times New Roman"/>
                <w:sz w:val="20"/>
                <w:szCs w:val="20"/>
              </w:rPr>
              <w:t xml:space="preserve">, </w:t>
            </w:r>
            <w:r w:rsidRPr="00F233E4">
              <w:rPr>
                <w:rFonts w:ascii="Times New Roman" w:hAnsi="Times New Roman" w:cs="Times New Roman"/>
                <w:sz w:val="20"/>
                <w:szCs w:val="20"/>
              </w:rPr>
              <w:t>Comesgrafika Banjaluka, 2009.</w:t>
            </w: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F233E4" w:rsidP="00F233E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Misirača, D., Bilić, S., </w:t>
            </w:r>
            <w:r w:rsidR="00E71791" w:rsidRPr="00F233E4">
              <w:rPr>
                <w:rFonts w:ascii="Times New Roman" w:hAnsi="Times New Roman" w:cs="Times New Roman"/>
                <w:sz w:val="20"/>
                <w:szCs w:val="20"/>
              </w:rPr>
              <w:t xml:space="preserve"> </w:t>
            </w:r>
            <w:r w:rsidR="00E71791" w:rsidRPr="00F233E4">
              <w:rPr>
                <w:rFonts w:ascii="Times New Roman" w:hAnsi="Times New Roman" w:cs="Times New Roman"/>
                <w:i/>
                <w:sz w:val="20"/>
                <w:szCs w:val="20"/>
              </w:rPr>
              <w:t>Menadžment ljudskih resursa</w:t>
            </w:r>
            <w:r>
              <w:rPr>
                <w:rFonts w:ascii="Times New Roman" w:hAnsi="Times New Roman" w:cs="Times New Roman"/>
                <w:sz w:val="20"/>
                <w:szCs w:val="20"/>
              </w:rPr>
              <w:t xml:space="preserve">, </w:t>
            </w:r>
            <w:r w:rsidR="00E71791" w:rsidRPr="00F233E4">
              <w:rPr>
                <w:rFonts w:ascii="Times New Roman" w:hAnsi="Times New Roman" w:cs="Times New Roman"/>
                <w:sz w:val="20"/>
                <w:szCs w:val="20"/>
              </w:rPr>
              <w:t>VPŠ Primus, Gradiška, 2010.</w:t>
            </w: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Misirača, D</w:t>
            </w:r>
            <w:r w:rsidR="00F233E4">
              <w:rPr>
                <w:rFonts w:ascii="Times New Roman" w:hAnsi="Times New Roman" w:cs="Times New Roman"/>
                <w:sz w:val="20"/>
                <w:szCs w:val="20"/>
              </w:rPr>
              <w:t>.,</w:t>
            </w:r>
            <w:r w:rsidRPr="00F233E4">
              <w:rPr>
                <w:rFonts w:ascii="Times New Roman" w:hAnsi="Times New Roman" w:cs="Times New Roman"/>
                <w:sz w:val="20"/>
                <w:szCs w:val="20"/>
              </w:rPr>
              <w:t xml:space="preserve"> Murselović,</w:t>
            </w:r>
            <w:r w:rsidR="00F233E4">
              <w:rPr>
                <w:rFonts w:ascii="Times New Roman" w:hAnsi="Times New Roman" w:cs="Times New Roman"/>
                <w:sz w:val="20"/>
                <w:szCs w:val="20"/>
              </w:rPr>
              <w:t xml:space="preserve"> L., </w:t>
            </w:r>
            <w:r w:rsidRPr="00F233E4">
              <w:rPr>
                <w:rFonts w:ascii="Times New Roman" w:hAnsi="Times New Roman" w:cs="Times New Roman"/>
                <w:sz w:val="20"/>
                <w:szCs w:val="20"/>
              </w:rPr>
              <w:t xml:space="preserve"> </w:t>
            </w:r>
            <w:r w:rsidRPr="00F233E4">
              <w:rPr>
                <w:rFonts w:ascii="Times New Roman" w:hAnsi="Times New Roman" w:cs="Times New Roman"/>
                <w:i/>
                <w:sz w:val="20"/>
                <w:szCs w:val="20"/>
              </w:rPr>
              <w:t>Osnove menadžmenta</w:t>
            </w:r>
            <w:r w:rsidR="00F233E4">
              <w:rPr>
                <w:rFonts w:ascii="Times New Roman" w:hAnsi="Times New Roman" w:cs="Times New Roman"/>
                <w:sz w:val="20"/>
                <w:szCs w:val="20"/>
              </w:rPr>
              <w:t xml:space="preserve">, </w:t>
            </w:r>
            <w:r w:rsidRPr="00F233E4">
              <w:rPr>
                <w:rFonts w:ascii="Times New Roman" w:hAnsi="Times New Roman" w:cs="Times New Roman"/>
                <w:sz w:val="20"/>
                <w:szCs w:val="20"/>
              </w:rPr>
              <w:t>Univerzitet u Travniku, 2011.</w:t>
            </w:r>
          </w:p>
        </w:tc>
      </w:tr>
      <w:tr w:rsidR="00E71791" w:rsidRPr="00F233E4" w:rsidTr="00A14A44">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rsidP="00F233E4">
            <w:pPr>
              <w:pStyle w:val="ListParagraph"/>
              <w:numPr>
                <w:ilvl w:val="0"/>
                <w:numId w:val="1"/>
              </w:numPr>
              <w:autoSpaceDE w:val="0"/>
              <w:autoSpaceDN w:val="0"/>
              <w:adjustRightInd w:val="0"/>
              <w:spacing w:after="0" w:line="240" w:lineRule="auto"/>
              <w:rPr>
                <w:rFonts w:ascii="Times New Roman" w:hAnsi="Times New Roman" w:cs="Times New Roman"/>
                <w:sz w:val="20"/>
                <w:szCs w:val="20"/>
              </w:rPr>
            </w:pPr>
          </w:p>
        </w:tc>
        <w:tc>
          <w:tcPr>
            <w:tcW w:w="952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F233E4" w:rsidP="00F233E4">
            <w:pPr>
              <w:autoSpaceDE w:val="0"/>
              <w:autoSpaceDN w:val="0"/>
              <w:adjustRightInd w:val="0"/>
              <w:spacing w:after="0" w:line="240" w:lineRule="auto"/>
              <w:rPr>
                <w:rFonts w:ascii="Times New Roman" w:hAnsi="Times New Roman" w:cs="Times New Roman"/>
                <w:sz w:val="20"/>
                <w:szCs w:val="20"/>
              </w:rPr>
            </w:pPr>
            <w:r w:rsidRPr="00F233E4">
              <w:rPr>
                <w:rFonts w:ascii="Times New Roman" w:hAnsi="Times New Roman" w:cs="Times New Roman"/>
                <w:sz w:val="20"/>
                <w:szCs w:val="20"/>
              </w:rPr>
              <w:t>Misirača</w:t>
            </w:r>
            <w:r>
              <w:rPr>
                <w:rFonts w:ascii="Times New Roman" w:hAnsi="Times New Roman" w:cs="Times New Roman"/>
                <w:sz w:val="20"/>
                <w:szCs w:val="20"/>
              </w:rPr>
              <w:t xml:space="preserve">, D. </w:t>
            </w:r>
            <w:r w:rsidRPr="00F233E4">
              <w:rPr>
                <w:rFonts w:ascii="Times New Roman" w:hAnsi="Times New Roman" w:cs="Times New Roman"/>
                <w:sz w:val="20"/>
                <w:szCs w:val="20"/>
              </w:rPr>
              <w:t xml:space="preserve"> </w:t>
            </w:r>
            <w:r w:rsidR="00E71791" w:rsidRPr="00F233E4">
              <w:rPr>
                <w:rFonts w:ascii="Times New Roman" w:hAnsi="Times New Roman" w:cs="Times New Roman"/>
                <w:i/>
                <w:sz w:val="20"/>
                <w:szCs w:val="20"/>
              </w:rPr>
              <w:t>Osnove menadžmenta ljudskih potencijala</w:t>
            </w:r>
            <w:r w:rsidR="00E71791" w:rsidRPr="00F233E4">
              <w:rPr>
                <w:rFonts w:ascii="Times New Roman" w:hAnsi="Times New Roman" w:cs="Times New Roman"/>
                <w:sz w:val="20"/>
                <w:szCs w:val="20"/>
              </w:rPr>
              <w:t>,. Univerzitet u Travniku, 2010</w:t>
            </w:r>
          </w:p>
        </w:tc>
      </w:tr>
      <w:tr w:rsidR="00E71791" w:rsidRPr="00F233E4" w:rsidTr="00A14A44">
        <w:trPr>
          <w:trHeight w:val="1"/>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b/>
                <w:bCs/>
                <w:sz w:val="20"/>
                <w:szCs w:val="20"/>
                <w:lang w:val="ru-RU"/>
              </w:rPr>
              <w:t xml:space="preserve">Збирни подаци научне, односно уметничке и стручне активности наставника </w:t>
            </w:r>
          </w:p>
        </w:tc>
      </w:tr>
      <w:tr w:rsidR="00E71791" w:rsidRPr="00F233E4" w:rsidTr="00A14A44">
        <w:trPr>
          <w:trHeight w:val="1"/>
        </w:trPr>
        <w:tc>
          <w:tcPr>
            <w:tcW w:w="3075"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Укупан број цитата</w:t>
            </w:r>
          </w:p>
        </w:tc>
        <w:tc>
          <w:tcPr>
            <w:tcW w:w="6898"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p>
        </w:tc>
      </w:tr>
      <w:tr w:rsidR="00E71791" w:rsidRPr="00F233E4" w:rsidTr="00A14A44">
        <w:trPr>
          <w:trHeight w:val="1"/>
        </w:trPr>
        <w:tc>
          <w:tcPr>
            <w:tcW w:w="3075"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Укупан број радова са SCI (SSCI) листе</w:t>
            </w:r>
          </w:p>
        </w:tc>
        <w:tc>
          <w:tcPr>
            <w:tcW w:w="6898"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p>
        </w:tc>
      </w:tr>
      <w:tr w:rsidR="00E71791" w:rsidRPr="00F233E4" w:rsidTr="00A14A44">
        <w:trPr>
          <w:trHeight w:val="1"/>
        </w:trPr>
        <w:tc>
          <w:tcPr>
            <w:tcW w:w="3075"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Тренутно учешће на пројектима</w:t>
            </w:r>
          </w:p>
        </w:tc>
        <w:tc>
          <w:tcPr>
            <w:tcW w:w="368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Домаћи</w:t>
            </w:r>
          </w:p>
        </w:tc>
        <w:tc>
          <w:tcPr>
            <w:tcW w:w="32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Међународни</w:t>
            </w:r>
          </w:p>
        </w:tc>
      </w:tr>
      <w:tr w:rsidR="00E71791" w:rsidRPr="00F233E4" w:rsidTr="00A14A44">
        <w:trPr>
          <w:trHeight w:val="1"/>
        </w:trPr>
        <w:tc>
          <w:tcPr>
            <w:tcW w:w="3075"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 xml:space="preserve">Усавршавања </w:t>
            </w:r>
          </w:p>
        </w:tc>
        <w:tc>
          <w:tcPr>
            <w:tcW w:w="6898" w:type="dxa"/>
            <w:gridSpan w:val="5"/>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p>
        </w:tc>
      </w:tr>
      <w:tr w:rsidR="00E71791" w:rsidRPr="00F233E4" w:rsidTr="00A14A44">
        <w:trPr>
          <w:trHeight w:val="1"/>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Други подаци које сматрате релевантним</w:t>
            </w:r>
          </w:p>
        </w:tc>
      </w:tr>
      <w:tr w:rsidR="00E71791" w:rsidRPr="00F233E4" w:rsidTr="00A14A44">
        <w:trPr>
          <w:trHeight w:val="1"/>
        </w:trPr>
        <w:tc>
          <w:tcPr>
            <w:tcW w:w="9973"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E71791" w:rsidRPr="00F233E4" w:rsidRDefault="00E71791">
            <w:pPr>
              <w:tabs>
                <w:tab w:val="left" w:pos="567"/>
              </w:tabs>
              <w:autoSpaceDE w:val="0"/>
              <w:autoSpaceDN w:val="0"/>
              <w:adjustRightInd w:val="0"/>
              <w:spacing w:after="60" w:line="240" w:lineRule="auto"/>
              <w:rPr>
                <w:rFonts w:ascii="Times New Roman" w:hAnsi="Times New Roman" w:cs="Times New Roman"/>
                <w:sz w:val="20"/>
                <w:szCs w:val="20"/>
              </w:rPr>
            </w:pPr>
            <w:r w:rsidRPr="00F233E4">
              <w:rPr>
                <w:rFonts w:ascii="Times New Roman" w:hAnsi="Times New Roman" w:cs="Times New Roman"/>
                <w:sz w:val="20"/>
                <w:szCs w:val="20"/>
                <w:lang w:val="ru-RU"/>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rsidR="00E71791" w:rsidRDefault="00E71791" w:rsidP="00E71791">
      <w:pPr>
        <w:autoSpaceDE w:val="0"/>
        <w:autoSpaceDN w:val="0"/>
        <w:adjustRightInd w:val="0"/>
        <w:spacing w:after="0" w:line="240" w:lineRule="auto"/>
        <w:rPr>
          <w:rFonts w:ascii="Times New Roman" w:hAnsi="Times New Roman" w:cs="Times New Roman"/>
          <w:sz w:val="20"/>
          <w:szCs w:val="20"/>
        </w:rPr>
      </w:pPr>
    </w:p>
    <w:p w:rsidR="0038557A" w:rsidRDefault="0038557A"/>
    <w:sectPr w:rsidR="0038557A" w:rsidSect="00CF092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52F13"/>
    <w:multiLevelType w:val="hybridMultilevel"/>
    <w:tmpl w:val="57D85F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81706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71791"/>
    <w:rsid w:val="00134E6E"/>
    <w:rsid w:val="00193DA0"/>
    <w:rsid w:val="001C6B03"/>
    <w:rsid w:val="002E57F2"/>
    <w:rsid w:val="0038557A"/>
    <w:rsid w:val="003D390B"/>
    <w:rsid w:val="00404F59"/>
    <w:rsid w:val="00422F11"/>
    <w:rsid w:val="00432B6B"/>
    <w:rsid w:val="004E0FFD"/>
    <w:rsid w:val="00522F4F"/>
    <w:rsid w:val="006A23C9"/>
    <w:rsid w:val="00814616"/>
    <w:rsid w:val="008173C6"/>
    <w:rsid w:val="0096734D"/>
    <w:rsid w:val="009835E5"/>
    <w:rsid w:val="009F27E9"/>
    <w:rsid w:val="00A14A44"/>
    <w:rsid w:val="00B06CD5"/>
    <w:rsid w:val="00BE257E"/>
    <w:rsid w:val="00DB6081"/>
    <w:rsid w:val="00E71791"/>
    <w:rsid w:val="00F233E4"/>
    <w:rsid w:val="00F64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3C892"/>
  <w15:docId w15:val="{A5998040-5CDF-4E10-996A-8E9A89F26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F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E4"/>
    <w:pPr>
      <w:ind w:left="720"/>
      <w:contextualSpacing/>
    </w:pPr>
  </w:style>
  <w:style w:type="character" w:styleId="Hyperlink">
    <w:name w:val="Hyperlink"/>
    <w:basedOn w:val="DefaultParagraphFont"/>
    <w:uiPriority w:val="99"/>
    <w:unhideWhenUsed/>
    <w:rsid w:val="00522F4F"/>
    <w:rPr>
      <w:color w:val="0000FF" w:themeColor="hyperlink"/>
      <w:u w:val="single"/>
    </w:rPr>
  </w:style>
  <w:style w:type="character" w:styleId="UnresolvedMention">
    <w:name w:val="Unresolved Mention"/>
    <w:basedOn w:val="DefaultParagraphFont"/>
    <w:uiPriority w:val="99"/>
    <w:semiHidden/>
    <w:unhideWhenUsed/>
    <w:rsid w:val="00522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1410/ITEMA.20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onfcoast.com/img-publications/49/Zbornik%20radova_merged%20(1).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jert.org/research/new-approach-of-reaching-necessary-knowledge-in-the-process-of-more-efficient-organizing-of-the-business-system-IJERTV6IS090018.pdf" TargetMode="External"/><Relationship Id="rId11" Type="http://schemas.openxmlformats.org/officeDocument/2006/relationships/hyperlink" Target="https://www.fpsp.edu.rs/sites/default/files/2023-06/LEMiMA-2009-Proceedings-Vol-3.pdf" TargetMode="External"/><Relationship Id="rId5" Type="http://schemas.openxmlformats.org/officeDocument/2006/relationships/hyperlink" Target="https://scholar.google.com/citations?view_op=view_citation&amp;hl=sr&amp;user=tQD4kXQAAAAJ&amp;citation_for_view=tQD4kXQAAAAJ:hqOjcs7Dif8C" TargetMode="External"/><Relationship Id="rId10" Type="http://schemas.openxmlformats.org/officeDocument/2006/relationships/hyperlink" Target="https://www.fpsp.edu.rs/sites/default/files/2023-06/LEMiMA-2009-Proceedings-Vol-3.pdf" TargetMode="External"/><Relationship Id="rId4" Type="http://schemas.openxmlformats.org/officeDocument/2006/relationships/webSettings" Target="webSettings.xml"/><Relationship Id="rId9" Type="http://schemas.openxmlformats.org/officeDocument/2006/relationships/hyperlink" Target="https://www.itema-conference.com/itema-2019-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947</Words>
  <Characters>6014</Characters>
  <Application>Microsoft Office Word</Application>
  <DocSecurity>0</DocSecurity>
  <Lines>231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Miljana</dc:creator>
  <cp:keywords/>
  <dc:description/>
  <cp:lastModifiedBy>Miljana Barjaktarovc</cp:lastModifiedBy>
  <cp:revision>15</cp:revision>
  <dcterms:created xsi:type="dcterms:W3CDTF">2020-10-13T09:40:00Z</dcterms:created>
  <dcterms:modified xsi:type="dcterms:W3CDTF">2024-12-30T08:21:00Z</dcterms:modified>
</cp:coreProperties>
</file>